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jc w:val="center"/>
        <w:rPr>
          <w:rFonts w:ascii="Lexend" w:cs="Lexend" w:eastAsia="Lexend" w:hAnsi="Lexend"/>
          <w:b w:val="1"/>
          <w:sz w:val="16"/>
          <w:szCs w:val="16"/>
        </w:rPr>
      </w:pPr>
      <w:r>
        <w:rPr>
          <w:rFonts w:ascii="Lexend" w:cs="Lexend" w:eastAsia="Lexend" w:hAnsi="Lexend"/>
          <w:b w:val="1"/>
          <w:sz w:val="16"/>
          <w:szCs w:val="16"/>
        </w:rPr>
        <w:drawing>
          <wp:inline distB="114300" distT="114300" distL="114300" distR="114300">
            <wp:extent cx="1763550" cy="27537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3550" cy="275372"/>
                    </a:xfrm>
                    <a:prstGeom prst="rect"/>
                    <a:ln/>
                  </pic:spPr>
                </pic:pic>
              </a:graphicData>
            </a:graphic>
          </wp:inline>
        </w:drawing>
      </w:r>
      <w:r>
        <w:rPr>
          <w:rtl w:val="0"/>
        </w:rPr>
      </w:r>
    </w:p>
    <w:p>
      <w:r>
        <w:rPr>
          <w:b/>
          <w:color w:val="5647D6"/>
          <w:sz w:val="36"/>
        </w:rPr>
        <w:t>Einwilligung zur Nutzung von Cora AI</w:t>
      </w:r>
    </w:p>
    <w:p>
      <w:r>
        <w:rPr>
          <w:sz w:val="18"/>
        </w:rPr>
        <w:t>Europäische Union / EWR · Deutsch · Cora AI</w:t>
      </w:r>
    </w:p>
    <w:p>
      <w:r>
        <w:rPr>
          <w:i/>
        </w:rPr>
        <w:t>Einrichtung / Gesundheitsdienstleister: [Name, Anschrift]</w:t>
      </w:r>
    </w:p>
    <w:p>
      <w:r>
        <w:rPr>
          <w:i/>
        </w:rPr>
        <w:t>Datenschutzkontakt / Datenschutzbeauftragter, sofern benannt: [Kontaktdaten]</w:t>
      </w:r>
    </w:p>
    <w:p>
      <w:r>
        <w:t>Cora AI erfasst und transkribiert den Ton des Gesprächs, um einen Entwurf der medizinischen Dokumentation zu erstellen. Die behandelnde Person prüft die Notiz und bleibt für Ihre Versorgung verantwortlich. Dieses Dokument betrifft die Nutzung des Assistenten, nicht die Einwilligung in die Behandlung.</w:t>
      </w:r>
    </w:p>
    <w:p>
      <w:r>
        <w:t>Sie können Cora AI ablehnen oder jederzeit um Abschaltung bitten, ohne dass Ihr Zugang zur Versorgung beeinträchtigt wird. Gesetzlich aufzubewahrende Patientenakten werden dadurch nicht automatisch gelöscht.</w:t>
      </w:r>
    </w:p>
    <w:p>
      <w:r>
        <w:t>Zwecke, Empfänger, Aufbewahrungsfristen, Verarbeitungsorte, internationale Übermittlungen und Ihre Rechte finden Sie in den unten angegebenen Datenschutzinformationen der Einrichtung. Dieses Blatt ergänzt diese Informationen und ersetzt sie nicht.</w:t>
      </w:r>
    </w:p>
    <w:p>
      <w:r>
        <w:rPr>
          <w:i/>
        </w:rPr>
        <w:t>Datenschutzinformationen und Verarbeitung: [Link oder Anlage; Aufbewahrung von Audio und Transkripten; Auftragsverarbeiter; Orte und Übermittlungsgarantien]</w:t>
      </w:r>
    </w:p>
    <w:p>
      <w:r>
        <w:t>Die Einrichtung ist für Ihre personenbezogenen Daten verantwortlich. Die Verarbeitung benötigt eine geeignete Rechtsgrundlage nach Artikel 6 und eine Voraussetzung nach Artikel 9 DSGVO sowie die Beachtung nationalen Rechts. Die Zustimmung zur Nutzung des Assistenten begründet diese Rechtsgrundlagen nicht allein. Sie können Ihre anwendbaren Datenschutzrechte ausüben und sich bei der in den Datenschutzinformationen genannten zuständigen Aufsichtsbehörde beschweren.</w:t>
      </w:r>
    </w:p>
    <w:p>
      <w:r>
        <w:rPr>
          <w:i/>
        </w:rPr>
        <w:t>Rechtsgrundlagen und zuständige Aufsichtsbehörde: [für das Land der Einrichtung und die tatsächliche Verarbeitung ergänzen]</w:t>
      </w:r>
    </w:p>
    <w:p>
      <w:r>
        <w:rPr>
          <w:b/>
        </w:rPr>
        <w:t>Ich habe die obigen Informationen erhalten, konnte Fragen stellen und stimme der Erfassung und Transkription des Gesprächs mit Cora AI ausschließlich zur Erstellung meiner medizinischen Notiz zu. Ich kann ablehnen oder um Abschaltung bitten.</w:t>
      </w:r>
    </w:p>
    <w:p>
      <w:r>
        <w:t>Patient/in / bevollmächtigte Vertretung: [vollständiger Name; Vertretungsbefugnis, falls zutreffend]</w:t>
      </w:r>
    </w:p>
    <w:p>
      <w:r>
        <w:t>Unterschrift: ____________________    Datum / Uhrzeit: ____________________</w:t>
      </w:r>
    </w:p>
    <w:p>
      <w:r>
        <w:t>Weitere Teilnehmende, falls zutreffend: [Name, Zustimmung, Unterschrift, Datum/Uhrzeit]</w:t>
      </w:r>
    </w:p>
    <w:p>
      <w:r>
        <w:rPr>
          <w:i/>
          <w:sz w:val="16"/>
        </w:rPr>
        <w:t>Ergänzen Sie vor der Verwendung die Angaben der Einrichtung, prüfen Sie die Datenverarbeitung und passen Sie die Vorlage an lokale Anforderungen an.</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de"/>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B0424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B0424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B04244"/>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B04244"/>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B04244"/>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B04244"/>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B04244"/>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B04244"/>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B04244"/>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B04244"/>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B04244"/>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B04244"/>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B04244"/>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B04244"/>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B04244"/>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B04244"/>
    <w:rPr>
      <w:i w:val="1"/>
      <w:iCs w:val="1"/>
      <w:color w:val="404040" w:themeColor="text1" w:themeTint="0000BF"/>
    </w:rPr>
  </w:style>
  <w:style w:type="paragraph" w:styleId="Akapitzlist">
    <w:name w:val="List Paragraph"/>
    <w:basedOn w:val="Normalny"/>
    <w:link w:val="AkapitzlistZnak"/>
    <w:uiPriority w:val="34"/>
    <w:qFormat w:val="1"/>
    <w:rsid w:val="00B04244"/>
    <w:pPr>
      <w:ind w:left="720"/>
      <w:contextualSpacing w:val="1"/>
    </w:pPr>
  </w:style>
  <w:style w:type="character" w:styleId="Wyrnienieintensywne">
    <w:name w:val="Intense Emphasis"/>
    <w:basedOn w:val="Domylnaczcionkaakapitu"/>
    <w:uiPriority w:val="21"/>
    <w:qFormat w:val="1"/>
    <w:rsid w:val="00B04244"/>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B042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B04244"/>
    <w:rPr>
      <w:i w:val="1"/>
      <w:iCs w:val="1"/>
      <w:color w:val="2f5496" w:themeColor="accent1" w:themeShade="0000BF"/>
    </w:rPr>
  </w:style>
  <w:style w:type="character" w:styleId="Odwoanieintensywne">
    <w:name w:val="Intense Reference"/>
    <w:basedOn w:val="Domylnaczcionkaakapitu"/>
    <w:uiPriority w:val="32"/>
    <w:qFormat w:val="1"/>
    <w:rsid w:val="00B04244"/>
    <w:rPr>
      <w:b w:val="1"/>
      <w:bCs w:val="1"/>
      <w:smallCaps w:val="1"/>
      <w:color w:val="2f5496" w:themeColor="accent1" w:themeShade="0000BF"/>
      <w:spacing w:val="5"/>
    </w:rPr>
  </w:style>
  <w:style w:type="table" w:styleId="Tabela-Siatka">
    <w:name w:val="Table Grid"/>
    <w:basedOn w:val="Standardowy"/>
    <w:uiPriority w:val="39"/>
    <w:unhideWhenUsed w:val="1"/>
    <w:rsid w:val="00B04244"/>
    <w:pPr>
      <w:spacing w:after="0" w:line="240" w:lineRule="auto"/>
    </w:pPr>
    <w:rPr>
      <w:rFonts w:ascii="Calibri" w:cs="Calibri" w:eastAsia="Calibri" w:hAnsi="Calibri"/>
      <w:lang w:eastAsia="pl-P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dwoaniedokomentarza">
    <w:name w:val="annotation reference"/>
    <w:basedOn w:val="Domylnaczcionkaakapitu"/>
    <w:uiPriority w:val="99"/>
    <w:semiHidden w:val="1"/>
    <w:unhideWhenUsed w:val="1"/>
    <w:rsid w:val="00B04244"/>
    <w:rPr>
      <w:sz w:val="16"/>
      <w:szCs w:val="16"/>
    </w:rPr>
  </w:style>
  <w:style w:type="paragraph" w:styleId="Tekstkomentarza">
    <w:name w:val="annotation text"/>
    <w:basedOn w:val="Normalny"/>
    <w:link w:val="TekstkomentarzaZnak"/>
    <w:uiPriority w:val="99"/>
    <w:unhideWhenUsed w:val="1"/>
    <w:rsid w:val="00B04244"/>
    <w:pPr>
      <w:spacing w:line="240" w:lineRule="auto"/>
    </w:pPr>
    <w:rPr>
      <w:sz w:val="20"/>
      <w:szCs w:val="20"/>
    </w:rPr>
  </w:style>
  <w:style w:type="character" w:styleId="TekstkomentarzaZnak" w:customStyle="1">
    <w:name w:val="Tekst komentarza Znak"/>
    <w:basedOn w:val="Domylnaczcionkaakapitu"/>
    <w:link w:val="Tekstkomentarza"/>
    <w:uiPriority w:val="99"/>
    <w:rsid w:val="00B04244"/>
    <w:rPr>
      <w:rFonts w:ascii="Calibri" w:cs="Calibri" w:eastAsia="Calibri" w:hAnsi="Calibri"/>
      <w:sz w:val="20"/>
      <w:szCs w:val="20"/>
      <w:lang w:eastAsia="pl-PL"/>
    </w:rPr>
  </w:style>
  <w:style w:type="character" w:styleId="AkapitzlistZnak" w:customStyle="1">
    <w:name w:val="Akapit z listą Znak"/>
    <w:link w:val="Akapitzlist"/>
    <w:uiPriority w:val="34"/>
    <w:rsid w:val="00B04244"/>
  </w:style>
  <w:style w:type="paragraph" w:styleId="Tekstprzypisudolnego">
    <w:name w:val="footnote text"/>
    <w:basedOn w:val="Normalny"/>
    <w:link w:val="TekstprzypisudolnegoZnak"/>
    <w:semiHidden w:val="1"/>
    <w:unhideWhenUsed w:val="1"/>
    <w:rsid w:val="00B04244"/>
    <w:pPr>
      <w:spacing w:after="0" w:line="240" w:lineRule="auto"/>
    </w:pPr>
    <w:rPr>
      <w:rFonts w:asciiTheme="minorHAnsi" w:cstheme="minorBidi" w:eastAsiaTheme="minorHAnsi" w:hAnsiTheme="minorHAnsi"/>
      <w:sz w:val="20"/>
      <w:szCs w:val="20"/>
      <w:lang w:eastAsia="en-US"/>
    </w:rPr>
  </w:style>
  <w:style w:type="character" w:styleId="TekstprzypisudolnegoZnak" w:customStyle="1">
    <w:name w:val="Tekst przypisu dolnego Znak"/>
    <w:basedOn w:val="Domylnaczcionkaakapitu"/>
    <w:link w:val="Tekstprzypisudolnego"/>
    <w:semiHidden w:val="1"/>
    <w:rsid w:val="00B04244"/>
    <w:rPr>
      <w:rFonts w:asciiTheme="minorHAnsi" w:cstheme="minorBidi" w:hAnsiTheme="minorHAnsi"/>
      <w:sz w:val="20"/>
      <w:szCs w:val="20"/>
    </w:rPr>
  </w:style>
  <w:style w:type="character" w:styleId="Odwoanieprzypisudolnego">
    <w:name w:val="footnote reference"/>
    <w:basedOn w:val="Domylnaczcionkaakapitu"/>
    <w:uiPriority w:val="99"/>
    <w:semiHidden w:val="1"/>
    <w:unhideWhenUsed w:val="1"/>
    <w:rsid w:val="00B04244"/>
    <w:rPr>
      <w:vertAlign w:val="superscript"/>
    </w:rPr>
  </w:style>
  <w:style w:type="character" w:styleId="Hipercze">
    <w:name w:val="Hyperlink"/>
    <w:basedOn w:val="Domylnaczcionkaakapitu"/>
    <w:uiPriority w:val="99"/>
    <w:unhideWhenUsed w:val="1"/>
    <w:rsid w:val="00B04244"/>
    <w:rPr>
      <w:color w:val="0563c1" w:themeColor="hyperlink"/>
      <w:u w:val="single"/>
    </w:rPr>
  </w:style>
  <w:style w:type="paragraph" w:styleId="Tematkomentarza">
    <w:name w:val="annotation subject"/>
    <w:basedOn w:val="Tekstkomentarza"/>
    <w:next w:val="Tekstkomentarza"/>
    <w:link w:val="TematkomentarzaZnak"/>
    <w:uiPriority w:val="99"/>
    <w:semiHidden w:val="1"/>
    <w:unhideWhenUsed w:val="1"/>
    <w:rsid w:val="00DC64FB"/>
    <w:rPr>
      <w:b w:val="1"/>
      <w:bCs w:val="1"/>
    </w:rPr>
  </w:style>
  <w:style w:type="character" w:styleId="TematkomentarzaZnak" w:customStyle="1">
    <w:name w:val="Temat komentarza Znak"/>
    <w:basedOn w:val="TekstkomentarzaZnak"/>
    <w:link w:val="Tematkomentarza"/>
    <w:uiPriority w:val="99"/>
    <w:semiHidden w:val="1"/>
    <w:rsid w:val="00DC64FB"/>
    <w:rPr>
      <w:rFonts w:ascii="Calibri" w:cs="Calibri" w:eastAsia="Calibri" w:hAnsi="Calibri"/>
      <w:b w:val="1"/>
      <w:bCs w:val="1"/>
      <w:sz w:val="20"/>
      <w:szCs w:val="20"/>
      <w:lang w:eastAsia="pl-PL"/>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rPr>
      <w:rFonts w:ascii="Calibri" w:cs="Calibri" w:eastAsia="Calibri" w:hAnsi="Calibri"/>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anIdhpNXywZ5gIvHcAuuSC-k0JZLXcPC/view?usp=sharing" TargetMode="External"/><Relationship Id="rId10" Type="http://schemas.openxmlformats.org/officeDocument/2006/relationships/hyperlink" Target="https://drive.google.com/file/d/1anIdhpNXywZ5gIvHcAuuSC-k0JZLXcPC/view?usp=sharing" TargetMode="External"/><Relationship Id="rId9" Type="http://schemas.openxmlformats.org/officeDocument/2006/relationships/hyperlink" Target="https://hicora.a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icora.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cCZSmHiEx4N7e8z/Sy59bakWQ==">CgMxLjA4AHIhMXo0LUU3c3RrUWpiRUZKbHhSMmwxbXNTcENmM3hYQU9n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Einwilligung zur Nutzung von Cora AI</dc:title>
  <dc:subject>Cora AI patient document — EU — de</dc:subject>
  <cp:lastModifiedBy>Cora AI</cp:lastModifiedBy>
  <dc:language>de</dc:language>
  <dc:description/>
  <dcterms:modified xsi:type="dcterms:W3CDTF">2026-10-02T00:00:00Z</dcterms:modified>
</cp:coreProperties>
</file>