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Informativa per i pazienti</w:t>
      </w:r>
    </w:p>
    <w:p>
      <w:r>
        <w:rPr>
          <w:sz w:val="18"/>
        </w:rPr>
        <w:t>Unione europea / SEE · Italiano · Cora AI</w:t>
      </w:r>
    </w:p>
    <w:p>
      <w:r>
        <w:rPr>
          <w:i/>
        </w:rPr>
        <w:t>Struttura / prestatore sanitario: [nome, indirizzo]</w:t>
      </w:r>
    </w:p>
    <w:p>
      <w:r>
        <w:rPr>
          <w:i/>
        </w:rPr>
        <w:t>Contatto privacy / responsabile della protezione dei dati, se nominato: [recapiti]</w:t>
      </w:r>
    </w:p>
    <w:p>
      <w:r>
        <w:t>Cora AI acquisisce e trascrive l’audio della visita per aiutare a preparare una bozza della nota clinica. Il professionista verifica la nota e resta responsabile dell’assistenza. Questo documento riguarda l’uso dell’assistente, non il consenso al trattamento medico.</w:t>
      </w:r>
    </w:p>
    <w:p>
      <w:r>
        <w:t>Puoi rifiutare Cora AI o chiedere di interromperne l’uso in qualsiasi momento, senza conseguenze sull’accesso alle cure. Ciò non comporta la cancellazione automatica della documentazione clinica da conservare per legge.</w:t>
      </w:r>
    </w:p>
    <w:p>
      <w:r>
        <w:t>Finalità, destinatari, conservazione, luoghi di trattamento, trasferimenti internazionali e diritti sono descritti nell’informativa della struttura indicata sotto. Questo documento la integra e non la sostituisce.</w:t>
      </w:r>
    </w:p>
    <w:p>
      <w:r>
        <w:rPr>
          <w:i/>
        </w:rPr>
        <w:t>Informativa privacy e trattamento: [link o allegato; conservazione di audio e trascrizioni; responsabili del trattamento; luoghi e garanzie per i trasferimenti]</w:t>
      </w:r>
    </w:p>
    <w:p>
      <w:r>
        <w:t>La struttura è titolare dei tuoi dati personali. Il trattamento richiede una base adeguata ai sensi dell’articolo 6 e una condizione dell’articolo 9 del GDPR, nel rispetto della normativa nazionale. Il permesso di usare l’assistente non costituisce da solo tali basi. Puoi esercitare i diritti applicabili e presentare reclamo all’autorità di controllo competente indicata nell’informativa della struttura.</w:t>
      </w:r>
    </w:p>
    <w:p>
      <w:r>
        <w:rPr>
          <w:i/>
        </w:rPr>
        <w:t>Basi giuridiche e autorità di controllo competente: [completare per il paese della struttura e il trattamento effettivo]</w:t>
      </w:r>
    </w:p>
    <w:p>
      <w:r>
        <w:rPr>
          <w:i/>
          <w:sz w:val="16"/>
        </w:rPr>
        <w:t>Prima dell’uso, completa i dati della struttura, verifica le modalità di trattamento e adatta il modello ai requisiti locali.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i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Informativa per i pazienti</dc:title>
  <dc:subject>Cora AI patient document — EU — it</dc:subject>
  <cp:lastModifiedBy>Cora AI</cp:lastModifiedBy>
  <dc:language>it</dc:language>
  <dc:description/>
  <dcterms:modified xsi:type="dcterms:W3CDTF">2026-10-02T00:00:00Z</dcterms:modified>
</cp:coreProperties>
</file>